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8F" w:rsidRDefault="0005288F" w:rsidP="0005288F">
      <w:pPr>
        <w:rPr>
          <w:lang w:val="en-US"/>
        </w:rPr>
      </w:pPr>
      <w:bookmarkStart w:id="0" w:name="_GoBack"/>
      <w:bookmarkEnd w:id="0"/>
      <w:r>
        <w:rPr>
          <w:noProof/>
          <w:sz w:val="32"/>
          <w:u w:val="single"/>
          <w:lang w:val="lv-LV" w:eastAsia="lv-LV"/>
        </w:rPr>
        <w:drawing>
          <wp:anchor distT="0" distB="0" distL="114300" distR="114300" simplePos="0" relativeHeight="251659264" behindDoc="0" locked="0" layoutInCell="1" allowOverlap="0" wp14:anchorId="3D4E8357" wp14:editId="08116FBC">
            <wp:simplePos x="0" y="0"/>
            <wp:positionH relativeFrom="column">
              <wp:posOffset>4588510</wp:posOffset>
            </wp:positionH>
            <wp:positionV relativeFrom="paragraph">
              <wp:posOffset>148590</wp:posOffset>
            </wp:positionV>
            <wp:extent cx="2089785" cy="1943100"/>
            <wp:effectExtent l="0" t="0" r="5715" b="0"/>
            <wp:wrapSquare wrapText="right"/>
            <wp:docPr id="2" name="Рисунок 2" descr="latkarf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karfe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lv-LV" w:eastAsia="lv-LV"/>
        </w:rPr>
        <w:drawing>
          <wp:inline distT="0" distB="0" distL="0" distR="0" wp14:anchorId="1FF82B95" wp14:editId="0EACB405">
            <wp:extent cx="2171700" cy="2171700"/>
            <wp:effectExtent l="0" t="0" r="0" b="0"/>
            <wp:docPr id="1" name="Рисунок 1" descr="SKK logo NEW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K logo NEW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Pr="00F91F49" w:rsidRDefault="0005288F" w:rsidP="0005288F">
      <w:pPr>
        <w:rPr>
          <w:rFonts w:ascii="Times New Roman" w:hAnsi="Times New Roman" w:cs="Times New Roman"/>
          <w:lang w:val="en-US"/>
        </w:rPr>
      </w:pPr>
    </w:p>
    <w:p w:rsidR="0005288F" w:rsidRPr="00F91F49" w:rsidRDefault="0005288F" w:rsidP="0005288F">
      <w:pPr>
        <w:rPr>
          <w:rFonts w:ascii="Times New Roman" w:hAnsi="Times New Roman" w:cs="Times New Roman"/>
          <w:lang w:val="en-US"/>
        </w:rPr>
      </w:pPr>
    </w:p>
    <w:p w:rsidR="0005288F" w:rsidRPr="00F91F49" w:rsidRDefault="0005288F" w:rsidP="0005288F">
      <w:pPr>
        <w:rPr>
          <w:rFonts w:ascii="Times New Roman" w:hAnsi="Times New Roman" w:cs="Times New Roman"/>
          <w:lang w:val="en-US"/>
        </w:rPr>
        <w:sectPr w:rsidR="0005288F" w:rsidRPr="00F91F49" w:rsidSect="001407BA">
          <w:pgSz w:w="11906" w:h="16838"/>
          <w:pgMar w:top="426" w:right="282" w:bottom="426" w:left="567" w:header="708" w:footer="708" w:gutter="0"/>
          <w:cols w:num="2" w:space="708"/>
          <w:docGrid w:linePitch="360"/>
        </w:sectPr>
      </w:pPr>
    </w:p>
    <w:p w:rsidR="0005288F" w:rsidRPr="00F91F49" w:rsidRDefault="0005288F" w:rsidP="0005288F">
      <w:pPr>
        <w:spacing w:line="360" w:lineRule="auto"/>
        <w:ind w:right="48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lv-LV"/>
        </w:rPr>
      </w:pPr>
      <w:r w:rsidRPr="00F91F49">
        <w:rPr>
          <w:rFonts w:ascii="Times New Roman" w:hAnsi="Times New Roman" w:cs="Times New Roman"/>
          <w:lang w:val="en-US"/>
        </w:rPr>
        <w:tab/>
      </w:r>
      <w:r w:rsidRPr="00F91F49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 xml:space="preserve">9. </w:t>
      </w:r>
      <w:proofErr w:type="spellStart"/>
      <w:r w:rsidRPr="00F91F49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Starptautiskais</w:t>
      </w:r>
      <w:proofErr w:type="spellEnd"/>
      <w:r w:rsidRPr="00F91F49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Salaspils</w:t>
      </w:r>
      <w:proofErr w:type="spellEnd"/>
      <w:r w:rsidRPr="00F91F49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 xml:space="preserve"> Karat</w:t>
      </w:r>
      <w:r w:rsidRPr="00F91F49">
        <w:rPr>
          <w:rFonts w:ascii="Times New Roman" w:hAnsi="Times New Roman" w:cs="Times New Roman"/>
          <w:b/>
          <w:sz w:val="52"/>
          <w:szCs w:val="52"/>
          <w:u w:val="single"/>
          <w:lang w:val="lv-LV"/>
        </w:rPr>
        <w:t>ē Kauss</w:t>
      </w:r>
    </w:p>
    <w:p w:rsidR="0005288F" w:rsidRPr="00F91F49" w:rsidRDefault="0005288F" w:rsidP="0005288F">
      <w:pPr>
        <w:rPr>
          <w:rFonts w:ascii="Times New Roman" w:hAnsi="Times New Roman" w:cs="Times New Roman"/>
          <w:lang w:val="en-US"/>
        </w:rPr>
      </w:pPr>
      <w:r w:rsidRPr="00F91F49">
        <w:rPr>
          <w:rFonts w:ascii="Times New Roman" w:hAnsi="Times New Roman" w:cs="Times New Roman"/>
          <w:lang w:val="en-US"/>
        </w:rPr>
        <w:tab/>
      </w:r>
    </w:p>
    <w:p w:rsidR="0005288F" w:rsidRPr="00F91F49" w:rsidRDefault="0005288F" w:rsidP="0005288F">
      <w:pPr>
        <w:jc w:val="center"/>
        <w:rPr>
          <w:rFonts w:ascii="Times New Roman" w:hAnsi="Times New Roman" w:cs="Times New Roman"/>
          <w:lang w:val="en-US"/>
        </w:rPr>
      </w:pPr>
      <w:r w:rsidRPr="00F91F4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53F94BBB" wp14:editId="1DDB2E0F">
            <wp:extent cx="1742148" cy="1312418"/>
            <wp:effectExtent l="0" t="0" r="0" b="2540"/>
            <wp:docPr id="4" name="Рисунок 4" descr="C:\Users\Karina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\Desktop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8" cy="13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Pr="00F91F49" w:rsidRDefault="0005288F" w:rsidP="0005288F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F91F49">
        <w:rPr>
          <w:rFonts w:ascii="Times New Roman" w:hAnsi="Times New Roman" w:cs="Times New Roman"/>
          <w:lang w:val="en-US"/>
        </w:rPr>
        <w:t>Dargie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draugi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! </w:t>
      </w:r>
    </w:p>
    <w:p w:rsidR="0005288F" w:rsidRPr="00F91F49" w:rsidRDefault="0005288F" w:rsidP="0005288F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91F49">
        <w:rPr>
          <w:rFonts w:ascii="Times New Roman" w:hAnsi="Times New Roman" w:cs="Times New Roman"/>
          <w:lang w:val="en-US"/>
        </w:rPr>
        <w:t>Mēs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91F49">
        <w:rPr>
          <w:rFonts w:ascii="Times New Roman" w:hAnsi="Times New Roman" w:cs="Times New Roman"/>
          <w:lang w:val="en-US"/>
        </w:rPr>
        <w:t>vēlamies</w:t>
      </w:r>
      <w:proofErr w:type="spellEnd"/>
      <w:proofErr w:type="gram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aicināt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jūs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uz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9. </w:t>
      </w:r>
      <w:proofErr w:type="spellStart"/>
      <w:r w:rsidRPr="00F91F49">
        <w:rPr>
          <w:rFonts w:ascii="Times New Roman" w:hAnsi="Times New Roman" w:cs="Times New Roman"/>
          <w:lang w:val="en-US"/>
        </w:rPr>
        <w:t>Starpatautisko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Salaspils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karatē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kausu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1F49">
        <w:rPr>
          <w:rFonts w:ascii="Times New Roman" w:hAnsi="Times New Roman" w:cs="Times New Roman"/>
          <w:lang w:val="en-US"/>
        </w:rPr>
        <w:t>Čempionāts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notiks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6. </w:t>
      </w:r>
      <w:proofErr w:type="spellStart"/>
      <w:proofErr w:type="gramStart"/>
      <w:r w:rsidRPr="00F91F49">
        <w:rPr>
          <w:rFonts w:ascii="Times New Roman" w:hAnsi="Times New Roman" w:cs="Times New Roman"/>
          <w:lang w:val="en-US"/>
        </w:rPr>
        <w:t>maijā</w:t>
      </w:r>
      <w:proofErr w:type="spellEnd"/>
      <w:proofErr w:type="gram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Salaspils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sporta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namā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1F49">
        <w:rPr>
          <w:rFonts w:ascii="Times New Roman" w:hAnsi="Times New Roman" w:cs="Times New Roman"/>
          <w:lang w:val="en-US"/>
        </w:rPr>
        <w:t>Smilši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ielā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1. </w:t>
      </w:r>
      <w:proofErr w:type="spellStart"/>
      <w:r w:rsidRPr="00F91F49">
        <w:rPr>
          <w:rFonts w:ascii="Times New Roman" w:hAnsi="Times New Roman" w:cs="Times New Roman"/>
          <w:lang w:val="en-US"/>
        </w:rPr>
        <w:t>Vienā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F91F49">
        <w:rPr>
          <w:rFonts w:ascii="Times New Roman" w:hAnsi="Times New Roman" w:cs="Times New Roman"/>
          <w:lang w:val="en-US"/>
        </w:rPr>
        <w:t>skaistakājām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pilsētām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mūsu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valstī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. 15 km. no </w:t>
      </w:r>
      <w:proofErr w:type="spellStart"/>
      <w:r w:rsidRPr="00F91F49">
        <w:rPr>
          <w:rFonts w:ascii="Times New Roman" w:hAnsi="Times New Roman" w:cs="Times New Roman"/>
          <w:lang w:val="en-US"/>
        </w:rPr>
        <w:t>Latvijas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galvaspilsētas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lang w:val="en-US"/>
        </w:rPr>
        <w:t>Rīgas</w:t>
      </w:r>
      <w:proofErr w:type="spellEnd"/>
      <w:r w:rsidRPr="00F91F49">
        <w:rPr>
          <w:rFonts w:ascii="Times New Roman" w:hAnsi="Times New Roman" w:cs="Times New Roman"/>
          <w:lang w:val="en-US"/>
        </w:rPr>
        <w:t xml:space="preserve">. </w:t>
      </w:r>
    </w:p>
    <w:p w:rsidR="0005288F" w:rsidRPr="00F91F49" w:rsidRDefault="0005288F" w:rsidP="0005288F">
      <w:pPr>
        <w:spacing w:line="36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F91F49">
        <w:rPr>
          <w:rFonts w:ascii="Times New Roman" w:hAnsi="Times New Roman" w:cs="Times New Roman"/>
          <w:b/>
          <w:sz w:val="24"/>
          <w:szCs w:val="24"/>
          <w:lang w:val="lv-LV"/>
        </w:rPr>
        <w:t xml:space="preserve">6. Maijs, 2018 sākums 10:00 </w:t>
      </w:r>
    </w:p>
    <w:p w:rsidR="0005288F" w:rsidRPr="00F91F49" w:rsidRDefault="0005288F" w:rsidP="0005288F">
      <w:pPr>
        <w:spacing w:line="360" w:lineRule="auto"/>
        <w:ind w:left="2832" w:right="48" w:hanging="283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SALASPILS, LATVIJA </w:t>
      </w:r>
    </w:p>
    <w:p w:rsidR="0005288F" w:rsidRPr="00F91F49" w:rsidRDefault="0005288F" w:rsidP="0005288F">
      <w:pPr>
        <w:spacing w:line="360" w:lineRule="auto"/>
        <w:ind w:left="2832" w:right="48" w:hanging="283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>Smilšu</w:t>
      </w:r>
      <w:proofErr w:type="spellEnd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>iela</w:t>
      </w:r>
      <w:proofErr w:type="spellEnd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1, </w:t>
      </w:r>
      <w:proofErr w:type="spellStart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>Salaspils</w:t>
      </w:r>
      <w:proofErr w:type="spellEnd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>sporta</w:t>
      </w:r>
      <w:proofErr w:type="spellEnd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>nams</w:t>
      </w:r>
      <w:proofErr w:type="spellEnd"/>
      <w:proofErr w:type="gramEnd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05288F" w:rsidRPr="00F91F49" w:rsidRDefault="0005288F" w:rsidP="0005288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</w:pPr>
      <w:proofErr w:type="spellStart"/>
      <w:r w:rsidRPr="00F91F49"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  <w:t>Kopīgā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  <w:t>naudas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  <w:t>balva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40"/>
          <w:szCs w:val="24"/>
          <w:lang w:val="en-US"/>
        </w:rPr>
        <w:t xml:space="preserve"> 1500 Euro </w:t>
      </w:r>
    </w:p>
    <w:p w:rsidR="0005288F" w:rsidRPr="00F91F49" w:rsidRDefault="0005288F" w:rsidP="000528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1F49">
        <w:rPr>
          <w:rFonts w:ascii="Times New Roman" w:hAnsi="Times New Roman" w:cs="Times New Roman"/>
          <w:sz w:val="24"/>
          <w:szCs w:val="24"/>
          <w:lang w:val="en-US"/>
        </w:rPr>
        <w:t>Dalība</w:t>
      </w:r>
      <w:proofErr w:type="spellEnd"/>
      <w:r w:rsidRPr="00F91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sz w:val="24"/>
          <w:szCs w:val="24"/>
          <w:lang w:val="en-US"/>
        </w:rPr>
        <w:t>čempionātā</w:t>
      </w:r>
      <w:proofErr w:type="spellEnd"/>
      <w:r w:rsidRPr="00F91F49">
        <w:rPr>
          <w:rFonts w:ascii="Times New Roman" w:hAnsi="Times New Roman" w:cs="Times New Roman"/>
          <w:sz w:val="24"/>
          <w:szCs w:val="24"/>
          <w:lang w:val="en-US"/>
        </w:rPr>
        <w:t xml:space="preserve"> 20 Euro </w:t>
      </w:r>
    </w:p>
    <w:p w:rsidR="0005288F" w:rsidRPr="00F91F49" w:rsidRDefault="0005288F" w:rsidP="0005288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Komandu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KATA </w:t>
      </w:r>
      <w:proofErr w:type="gram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un</w:t>
      </w:r>
      <w:proofErr w:type="gram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Komandu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KUMITE BEZMAKSAS!!! </w:t>
      </w:r>
    </w:p>
    <w:p w:rsidR="0005288F" w:rsidRPr="00F91F49" w:rsidRDefault="0005288F" w:rsidP="0005288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No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kluba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drīkst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pieteikt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vienu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komandu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 </w:t>
      </w:r>
      <w:proofErr w:type="spellStart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>kategorijā</w:t>
      </w:r>
      <w:proofErr w:type="spellEnd"/>
      <w:r w:rsidRPr="00F91F49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en-US"/>
        </w:rPr>
        <w:t xml:space="preserve">. </w:t>
      </w:r>
    </w:p>
    <w:p w:rsidR="0005288F" w:rsidRPr="00F91F49" w:rsidRDefault="0005288F" w:rsidP="00052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F49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+371 29 788 753</w:t>
      </w:r>
      <w:r w:rsidRPr="00F91F4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Romans </w:t>
      </w:r>
      <w:proofErr w:type="spellStart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>Sledzevskis</w:t>
      </w:r>
      <w:proofErr w:type="spellEnd"/>
      <w:r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288F" w:rsidRPr="00F91F49" w:rsidRDefault="009C3D70" w:rsidP="00052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r w:rsidR="0005288F" w:rsidRPr="00F91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PASTS: </w:t>
      </w:r>
      <w:r w:rsidR="0005288F" w:rsidRPr="00F91F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karatila@inbox.lv</w:t>
      </w:r>
    </w:p>
    <w:tbl>
      <w:tblPr>
        <w:tblW w:w="10788" w:type="dxa"/>
        <w:tblInd w:w="-318" w:type="dxa"/>
        <w:tblLook w:val="04A0" w:firstRow="1" w:lastRow="0" w:firstColumn="1" w:lastColumn="0" w:noHBand="0" w:noVBand="1"/>
      </w:tblPr>
      <w:tblGrid>
        <w:gridCol w:w="2860"/>
        <w:gridCol w:w="7928"/>
      </w:tblGrid>
      <w:tr w:rsidR="0005288F" w:rsidRPr="00F9296C" w:rsidTr="00D856DA">
        <w:trPr>
          <w:trHeight w:val="69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05288F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4"/>
                <w:lang w:val="lv-LV"/>
              </w:rPr>
              <w:lastRenderedPageBreak/>
              <w:t>Organizators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05288F" w:rsidP="00F91F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„Salaspils karatē klubs” sadarbībā ar „Latvijas karatē federāciju”. </w:t>
            </w:r>
          </w:p>
        </w:tc>
      </w:tr>
      <w:tr w:rsidR="0005288F" w:rsidRPr="00F91F49" w:rsidTr="00D856DA">
        <w:trPr>
          <w:trHeight w:val="211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05288F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4"/>
                <w:lang w:val="lv-LV"/>
              </w:rPr>
              <w:t>Laiks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05288F" w:rsidP="00F91F49">
            <w:pPr>
              <w:spacing w:line="36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6. Maijs, 2018 sākums 10:00</w:t>
            </w:r>
          </w:p>
          <w:p w:rsidR="0005288F" w:rsidRPr="00F91F49" w:rsidRDefault="0005288F" w:rsidP="00F91F49">
            <w:pPr>
              <w:pStyle w:val="BodyTextIndent"/>
              <w:spacing w:line="360" w:lineRule="auto"/>
              <w:jc w:val="both"/>
              <w:rPr>
                <w:u w:val="single"/>
                <w:vertAlign w:val="superscript"/>
                <w:lang w:val="lv-LV"/>
              </w:rPr>
            </w:pPr>
            <w:r w:rsidRPr="00F91F49">
              <w:rPr>
                <w:lang w:val="lv-LV"/>
              </w:rPr>
              <w:t xml:space="preserve">                         Reģistrācija un svēršanās no 8 </w:t>
            </w:r>
            <w:r w:rsidRPr="00F91F49">
              <w:rPr>
                <w:u w:val="single"/>
                <w:vertAlign w:val="superscript"/>
                <w:lang w:val="lv-LV"/>
              </w:rPr>
              <w:t>30</w:t>
            </w:r>
            <w:r w:rsidRPr="00F91F49">
              <w:rPr>
                <w:lang w:val="lv-LV"/>
              </w:rPr>
              <w:t xml:space="preserve"> līdz  9 </w:t>
            </w:r>
            <w:r w:rsidRPr="00F91F49">
              <w:rPr>
                <w:u w:val="single"/>
                <w:vertAlign w:val="superscript"/>
                <w:lang w:val="lv-LV"/>
              </w:rPr>
              <w:t>30</w:t>
            </w:r>
          </w:p>
          <w:p w:rsidR="00DA15F4" w:rsidRPr="00F91F49" w:rsidRDefault="00DA15F4" w:rsidP="00F91F49">
            <w:pPr>
              <w:pStyle w:val="BodyTextIndent"/>
              <w:spacing w:line="360" w:lineRule="auto"/>
              <w:jc w:val="both"/>
              <w:rPr>
                <w:lang w:val="lv-LV"/>
              </w:rPr>
            </w:pPr>
            <w:r w:rsidRPr="00F91F49">
              <w:rPr>
                <w:lang w:val="lv-LV"/>
              </w:rPr>
              <w:t xml:space="preserve">                         9 </w:t>
            </w:r>
            <w:r w:rsidRPr="00F91F49">
              <w:rPr>
                <w:u w:val="single"/>
                <w:vertAlign w:val="superscript"/>
                <w:lang w:val="lv-LV"/>
              </w:rPr>
              <w:t>30</w:t>
            </w:r>
            <w:r w:rsidRPr="00F91F49">
              <w:rPr>
                <w:lang w:val="lv-LV"/>
              </w:rPr>
              <w:t xml:space="preserve"> – 10 </w:t>
            </w:r>
            <w:r w:rsidRPr="00F91F49">
              <w:rPr>
                <w:u w:val="single"/>
                <w:vertAlign w:val="superscript"/>
                <w:lang w:val="lv-LV"/>
              </w:rPr>
              <w:t>00</w:t>
            </w:r>
            <w:r w:rsidRPr="00F91F49">
              <w:rPr>
                <w:lang w:val="lv-LV"/>
              </w:rPr>
              <w:t xml:space="preserve"> Komandu pārstāvju un tiesnešu brifings. </w:t>
            </w:r>
          </w:p>
          <w:p w:rsidR="0005288F" w:rsidRPr="009C3D70" w:rsidRDefault="00DA15F4" w:rsidP="009C3D70">
            <w:pPr>
              <w:pStyle w:val="BodyTextIndent"/>
              <w:spacing w:line="360" w:lineRule="auto"/>
              <w:jc w:val="both"/>
              <w:rPr>
                <w:lang w:val="lv-LV"/>
              </w:rPr>
            </w:pPr>
            <w:r w:rsidRPr="00F91F49">
              <w:rPr>
                <w:lang w:val="lv-LV"/>
              </w:rPr>
              <w:t xml:space="preserve">                         10 </w:t>
            </w:r>
            <w:r w:rsidRPr="00F91F49">
              <w:rPr>
                <w:u w:val="single"/>
                <w:vertAlign w:val="superscript"/>
                <w:lang w:val="lv-LV"/>
              </w:rPr>
              <w:t>00</w:t>
            </w:r>
            <w:r w:rsidRPr="00F91F49">
              <w:rPr>
                <w:lang w:val="lv-LV"/>
              </w:rPr>
              <w:t xml:space="preserve"> sacensību sākums.</w:t>
            </w:r>
          </w:p>
        </w:tc>
      </w:tr>
      <w:tr w:rsidR="0005288F" w:rsidRPr="00F9296C" w:rsidTr="00D856DA">
        <w:trPr>
          <w:trHeight w:val="9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lv-LV"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4"/>
                <w:lang w:val="lv-LV"/>
              </w:rPr>
              <w:t>Vieta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F4" w:rsidRPr="00F91F49" w:rsidRDefault="00DA15F4" w:rsidP="00F91F49">
            <w:pPr>
              <w:spacing w:line="360" w:lineRule="auto"/>
              <w:ind w:left="2832" w:right="48" w:hanging="28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SALASPILS, LATVIJA </w:t>
            </w:r>
          </w:p>
          <w:p w:rsidR="0005288F" w:rsidRPr="009C3D70" w:rsidRDefault="00DA15F4" w:rsidP="009C3D70">
            <w:pPr>
              <w:spacing w:line="360" w:lineRule="auto"/>
              <w:ind w:left="2832" w:right="48" w:hanging="28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Smilšu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iela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Salaspils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sporta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nams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05288F" w:rsidRPr="00F9296C" w:rsidTr="00D856DA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DA15F4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lv-LV" w:eastAsia="ru-RU"/>
              </w:rPr>
            </w:pPr>
            <w:r w:rsidRPr="009C3D70">
              <w:rPr>
                <w:rFonts w:ascii="Times New Roman" w:hAnsi="Times New Roman" w:cs="Times New Roman"/>
                <w:b/>
                <w:sz w:val="28"/>
                <w:szCs w:val="24"/>
                <w:lang w:val="lv-LV"/>
              </w:rPr>
              <w:t xml:space="preserve">Noteikumi 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F4" w:rsidRPr="00F91F49" w:rsidRDefault="00DA15F4" w:rsidP="00F91F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lv-LV"/>
              </w:rPr>
              <w:t>Visiem sportistiem ir obligāta personas apliecība vai pase.</w:t>
            </w:r>
          </w:p>
          <w:p w:rsidR="00DA15F4" w:rsidRPr="00F91F49" w:rsidRDefault="00DA15F4" w:rsidP="00F91F49">
            <w:pPr>
              <w:pStyle w:val="BodyTextIndent"/>
              <w:spacing w:before="120" w:line="360" w:lineRule="auto"/>
              <w:ind w:left="2517" w:hanging="2517"/>
              <w:jc w:val="both"/>
              <w:rPr>
                <w:sz w:val="22"/>
                <w:szCs w:val="22"/>
              </w:rPr>
            </w:pPr>
            <w:r w:rsidRPr="00F91F49">
              <w:rPr>
                <w:b/>
                <w:szCs w:val="22"/>
                <w:u w:val="single"/>
                <w:lang w:val="lv-LV"/>
              </w:rPr>
              <w:t>Apdrošināšanas polise visiem sportistiem ir obligāta!</w:t>
            </w:r>
          </w:p>
          <w:p w:rsidR="00DA15F4" w:rsidRPr="00F91F49" w:rsidRDefault="00DA15F4" w:rsidP="00F91F49">
            <w:pPr>
              <w:pStyle w:val="BodyTextIndent"/>
              <w:spacing w:before="120" w:line="360" w:lineRule="auto"/>
              <w:ind w:left="0"/>
              <w:jc w:val="both"/>
              <w:rPr>
                <w:lang w:val="lv-LV"/>
              </w:rPr>
            </w:pPr>
            <w:r w:rsidRPr="00F91F49">
              <w:t>WKF noteikumi ar izmai</w:t>
            </w:r>
            <w:r w:rsidRPr="00F91F49">
              <w:rPr>
                <w:lang w:val="lv-LV"/>
              </w:rPr>
              <w:t>ņām kategorijās U8, U10, U12, U14.</w:t>
            </w:r>
          </w:p>
          <w:p w:rsidR="00DA15F4" w:rsidRPr="00F91F49" w:rsidRDefault="00DA15F4" w:rsidP="00F91F49">
            <w:pPr>
              <w:pStyle w:val="BodyTextIndent"/>
              <w:spacing w:before="120" w:line="360" w:lineRule="auto"/>
              <w:ind w:left="2517" w:hanging="2517"/>
              <w:jc w:val="both"/>
              <w:rPr>
                <w:lang w:val="lv-LV"/>
              </w:rPr>
            </w:pPr>
            <w:r w:rsidRPr="00F91F49">
              <w:rPr>
                <w:lang w:val="lv-LV"/>
              </w:rPr>
              <w:t>Olimpiskā sistēma ar divām 3.vietām (ar „gadarījuma” cīņām).</w:t>
            </w:r>
          </w:p>
          <w:p w:rsidR="00F91F49" w:rsidRPr="00F91F49" w:rsidRDefault="00F91F49" w:rsidP="00F91F49">
            <w:pPr>
              <w:pStyle w:val="BodyTextIndent"/>
              <w:spacing w:before="120" w:line="360" w:lineRule="auto"/>
              <w:ind w:left="2517" w:hanging="2517"/>
              <w:jc w:val="both"/>
              <w:rPr>
                <w:lang w:val="lv-LV"/>
              </w:rPr>
            </w:pPr>
            <w:r w:rsidRPr="00F91F49">
              <w:rPr>
                <w:lang w:val="lv-LV"/>
              </w:rPr>
              <w:t xml:space="preserve">Komandās viena trešā vieta. </w:t>
            </w:r>
          </w:p>
          <w:p w:rsidR="00DA15F4" w:rsidRPr="00F91F49" w:rsidRDefault="00DA15F4" w:rsidP="00F91F49">
            <w:pPr>
              <w:pStyle w:val="BodyTextIndent"/>
              <w:spacing w:before="120" w:line="360" w:lineRule="auto"/>
              <w:ind w:left="2517" w:hanging="2517"/>
              <w:jc w:val="both"/>
              <w:rPr>
                <w:lang w:val="lv-LV"/>
              </w:rPr>
            </w:pPr>
            <w:r w:rsidRPr="00F91F49">
              <w:rPr>
                <w:lang w:val="lv-LV"/>
              </w:rPr>
              <w:t>Laukuma izmērs 8m x 8m. Komandās viena trešā vieta .</w:t>
            </w:r>
          </w:p>
          <w:p w:rsidR="00DA15F4" w:rsidRPr="00F91F49" w:rsidRDefault="00DA15F4" w:rsidP="00F91F49">
            <w:pPr>
              <w:pStyle w:val="BodyTextIndent"/>
              <w:tabs>
                <w:tab w:val="left" w:pos="8391"/>
              </w:tabs>
              <w:spacing w:before="120" w:line="360" w:lineRule="auto"/>
              <w:ind w:left="2517" w:hanging="2517"/>
              <w:jc w:val="both"/>
              <w:rPr>
                <w:lang w:val="lv-LV"/>
              </w:rPr>
            </w:pPr>
            <w:r w:rsidRPr="00F91F49">
              <w:rPr>
                <w:lang w:val="lv-LV"/>
              </w:rPr>
              <w:t>No 14 gadiem WKF noteikumi.</w:t>
            </w:r>
          </w:p>
          <w:p w:rsidR="00F91F49" w:rsidRPr="00F91F49" w:rsidRDefault="00DA15F4" w:rsidP="00F91F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>Maksimālā pieļaujamā svara starpība – 200 g.</w:t>
            </w:r>
          </w:p>
          <w:p w:rsidR="0005288F" w:rsidRPr="00F91F49" w:rsidRDefault="00F91F49" w:rsidP="00F91F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b/>
                <w:lang w:val="lv-LV"/>
              </w:rPr>
              <w:t xml:space="preserve">Sportists drīkst piedalīties savā un vecākā </w:t>
            </w:r>
            <w:proofErr w:type="spellStart"/>
            <w:r w:rsidRPr="00F91F49">
              <w:rPr>
                <w:rFonts w:ascii="Times New Roman" w:hAnsi="Times New Roman" w:cs="Times New Roman"/>
                <w:b/>
                <w:lang w:val="lv-LV"/>
              </w:rPr>
              <w:t>kategorījā</w:t>
            </w:r>
            <w:proofErr w:type="spellEnd"/>
            <w:r w:rsidRPr="00F91F49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</w:tc>
      </w:tr>
      <w:tr w:rsidR="0005288F" w:rsidRPr="00F9296C" w:rsidTr="00D856DA">
        <w:trPr>
          <w:trHeight w:val="43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05288F" w:rsidP="00F91F49">
            <w:pPr>
              <w:spacing w:line="360" w:lineRule="auto"/>
              <w:ind w:right="48"/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lv-LV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u w:val="single"/>
                <w:lang w:val="lv-LV"/>
              </w:rPr>
              <w:t>KATA</w:t>
            </w:r>
          </w:p>
          <w:p w:rsidR="0005288F" w:rsidRPr="00F91F49" w:rsidRDefault="0005288F" w:rsidP="00F91F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>WKF noteikumi ar izmaiņām kategorijās U8, U10, U12, U14.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U8 (6 – 7 gadi ) jātaisa vismaz 1 KATA, sportisti taisa KATA vienlaicīgi. 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U10 (8 – 9 gadi ) jātaisa vismaz 1 KATA, sportisti taisa KATA </w:t>
            </w:r>
            <w:proofErr w:type="spellStart"/>
            <w:r w:rsidRPr="00F91F49">
              <w:rPr>
                <w:rFonts w:ascii="Times New Roman" w:hAnsi="Times New Roman" w:cs="Times New Roman"/>
                <w:lang w:val="lv-LV"/>
              </w:rPr>
              <w:t>vienalaicīgi</w:t>
            </w:r>
            <w:proofErr w:type="spellEnd"/>
            <w:r w:rsidRPr="00F91F49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U12 (10 – 11 gadi ) jātaisa vismaz 2 KATA, sportisti taisa KATA </w:t>
            </w:r>
            <w:proofErr w:type="spellStart"/>
            <w:r w:rsidRPr="00F91F49">
              <w:rPr>
                <w:rFonts w:ascii="Times New Roman" w:hAnsi="Times New Roman" w:cs="Times New Roman"/>
                <w:lang w:val="lv-LV"/>
              </w:rPr>
              <w:t>vienalaicīgi</w:t>
            </w:r>
            <w:proofErr w:type="spellEnd"/>
            <w:r w:rsidRPr="00F91F49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U14 (12 – 13 gadi ) jātaisa vismaz 3 KATA, sportisti taisa KATA pa vienam. 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U16,U18 un Seniori  – WKF noteikumi. </w:t>
            </w:r>
          </w:p>
          <w:p w:rsidR="0005288F" w:rsidRPr="00F91F49" w:rsidRDefault="00DA15F4" w:rsidP="009C3D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Komandu </w:t>
            </w:r>
            <w:proofErr w:type="spellStart"/>
            <w:r w:rsidRPr="00F91F49">
              <w:rPr>
                <w:rFonts w:ascii="Times New Roman" w:hAnsi="Times New Roman" w:cs="Times New Roman"/>
                <w:lang w:val="lv-LV"/>
              </w:rPr>
              <w:t>Kata</w:t>
            </w:r>
            <w:proofErr w:type="spellEnd"/>
            <w:r w:rsidRPr="00F91F49">
              <w:rPr>
                <w:rFonts w:ascii="Times New Roman" w:hAnsi="Times New Roman" w:cs="Times New Roman"/>
                <w:lang w:val="lv-LV"/>
              </w:rPr>
              <w:t xml:space="preserve">, </w:t>
            </w:r>
            <w:proofErr w:type="spellStart"/>
            <w:r w:rsidRPr="00F91F49">
              <w:rPr>
                <w:rFonts w:ascii="Times New Roman" w:hAnsi="Times New Roman" w:cs="Times New Roman"/>
                <w:lang w:val="lv-LV"/>
              </w:rPr>
              <w:t>bunkai</w:t>
            </w:r>
            <w:proofErr w:type="spellEnd"/>
            <w:r w:rsidRPr="00F91F49">
              <w:rPr>
                <w:rFonts w:ascii="Times New Roman" w:hAnsi="Times New Roman" w:cs="Times New Roman"/>
                <w:lang w:val="lv-LV"/>
              </w:rPr>
              <w:t xml:space="preserve"> nav obligāti. </w:t>
            </w:r>
          </w:p>
        </w:tc>
      </w:tr>
      <w:tr w:rsidR="0005288F" w:rsidRPr="00F9296C" w:rsidTr="00D856DA">
        <w:trPr>
          <w:trHeight w:val="20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05288F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u w:val="single"/>
                <w:lang w:val="en-US"/>
              </w:rPr>
              <w:t>KUMITE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F4" w:rsidRPr="00F91F49" w:rsidRDefault="0005288F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91F49">
              <w:rPr>
                <w:rFonts w:ascii="Times New Roman" w:hAnsi="Times New Roman" w:cs="Times New Roman"/>
                <w:lang w:val="en-US"/>
              </w:rPr>
              <w:t> </w:t>
            </w:r>
            <w:r w:rsidR="00DA15F4" w:rsidRPr="00F91F49">
              <w:rPr>
                <w:rFonts w:ascii="Times New Roman" w:hAnsi="Times New Roman" w:cs="Times New Roman"/>
                <w:lang w:val="en-US"/>
              </w:rPr>
              <w:t xml:space="preserve">WKF </w:t>
            </w:r>
            <w:proofErr w:type="spellStart"/>
            <w:r w:rsidR="00DA15F4" w:rsidRPr="00F91F49">
              <w:rPr>
                <w:rFonts w:ascii="Times New Roman" w:hAnsi="Times New Roman" w:cs="Times New Roman"/>
                <w:lang w:val="en-US"/>
              </w:rPr>
              <w:t>noteikumi</w:t>
            </w:r>
            <w:proofErr w:type="spellEnd"/>
            <w:r w:rsidR="00DA15F4"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A15F4" w:rsidRPr="00F91F49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="00DA15F4"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A15F4" w:rsidRPr="00F91F49">
              <w:rPr>
                <w:rFonts w:ascii="Times New Roman" w:hAnsi="Times New Roman" w:cs="Times New Roman"/>
                <w:lang w:val="en-US"/>
              </w:rPr>
              <w:t>izmaiņām</w:t>
            </w:r>
            <w:proofErr w:type="spellEnd"/>
            <w:r w:rsidR="00DA15F4"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A15F4" w:rsidRPr="00F91F49">
              <w:rPr>
                <w:rFonts w:ascii="Times New Roman" w:hAnsi="Times New Roman" w:cs="Times New Roman"/>
                <w:lang w:val="en-US"/>
              </w:rPr>
              <w:t>kategorijās</w:t>
            </w:r>
            <w:proofErr w:type="spellEnd"/>
            <w:r w:rsidR="00DA15F4" w:rsidRPr="00F91F49">
              <w:rPr>
                <w:rFonts w:ascii="Times New Roman" w:hAnsi="Times New Roman" w:cs="Times New Roman"/>
                <w:lang w:val="en-US"/>
              </w:rPr>
              <w:t xml:space="preserve"> U8</w:t>
            </w:r>
            <w:proofErr w:type="gramStart"/>
            <w:r w:rsidR="00DA15F4" w:rsidRPr="00F91F49">
              <w:rPr>
                <w:rFonts w:ascii="Times New Roman" w:hAnsi="Times New Roman" w:cs="Times New Roman"/>
                <w:lang w:val="en-US"/>
              </w:rPr>
              <w:t>,U10</w:t>
            </w:r>
            <w:proofErr w:type="gramEnd"/>
            <w:r w:rsidR="00DA15F4" w:rsidRPr="00F91F49">
              <w:rPr>
                <w:rFonts w:ascii="Times New Roman" w:hAnsi="Times New Roman" w:cs="Times New Roman"/>
                <w:lang w:val="en-US"/>
              </w:rPr>
              <w:t>, U12, U14.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91F49">
              <w:rPr>
                <w:rFonts w:ascii="Times New Roman" w:hAnsi="Times New Roman" w:cs="Times New Roman"/>
                <w:lang w:val="en-US"/>
              </w:rPr>
              <w:t xml:space="preserve">U8, U10 –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cīņas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ilgums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1:00 min.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punktu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starpībai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91F49">
              <w:rPr>
                <w:rFonts w:ascii="Times New Roman" w:hAnsi="Times New Roman" w:cs="Times New Roman"/>
                <w:lang w:val="en-US"/>
              </w:rPr>
              <w:t xml:space="preserve">U12, U14 –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cīņas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ilgums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1:30 min.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punktu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starpībai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A15F4" w:rsidRPr="00F91F49" w:rsidRDefault="00DA15F4" w:rsidP="00F91F49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91F49">
              <w:rPr>
                <w:rFonts w:ascii="Times New Roman" w:hAnsi="Times New Roman" w:cs="Times New Roman"/>
                <w:lang w:val="en-US"/>
              </w:rPr>
              <w:t xml:space="preserve">U16, U18, Seniors – WKF </w:t>
            </w:r>
            <w:proofErr w:type="spellStart"/>
            <w:r w:rsidRPr="00F91F49">
              <w:rPr>
                <w:rFonts w:ascii="Times New Roman" w:hAnsi="Times New Roman" w:cs="Times New Roman"/>
                <w:lang w:val="en-US"/>
              </w:rPr>
              <w:t>noteikumi</w:t>
            </w:r>
            <w:proofErr w:type="spellEnd"/>
            <w:r w:rsidRPr="00F91F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5288F" w:rsidRPr="00F91F49" w:rsidRDefault="0005288F" w:rsidP="00F91F49">
            <w:pPr>
              <w:spacing w:line="360" w:lineRule="auto"/>
              <w:ind w:right="4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5288F" w:rsidRPr="00F91F49" w:rsidRDefault="00F91F49" w:rsidP="00F91F4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tbl>
      <w:tblPr>
        <w:tblW w:w="10788" w:type="dxa"/>
        <w:tblInd w:w="-318" w:type="dxa"/>
        <w:tblLook w:val="04A0" w:firstRow="1" w:lastRow="0" w:firstColumn="1" w:lastColumn="0" w:noHBand="0" w:noVBand="1"/>
      </w:tblPr>
      <w:tblGrid>
        <w:gridCol w:w="2860"/>
        <w:gridCol w:w="7928"/>
      </w:tblGrid>
      <w:tr w:rsidR="0005288F" w:rsidRPr="00F91F49" w:rsidTr="00D856DA">
        <w:trPr>
          <w:trHeight w:val="7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v-LV"/>
              </w:rPr>
              <w:lastRenderedPageBreak/>
              <w:t>Protests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Protesta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depoz</w:t>
            </w:r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īts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Euro.</w:t>
            </w:r>
          </w:p>
        </w:tc>
      </w:tr>
      <w:tr w:rsidR="0005288F" w:rsidRPr="00F91F49" w:rsidTr="00D856DA">
        <w:trPr>
          <w:trHeight w:val="9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v-LV"/>
              </w:rPr>
              <w:t xml:space="preserve">Galvenais tiesnesis 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F4" w:rsidRPr="00F91F49" w:rsidRDefault="00DA15F4" w:rsidP="00F91F49">
            <w:pPr>
              <w:spacing w:line="360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LKF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tiesnešu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kolēģija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Sacensību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galvenais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tiesnesis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15F4" w:rsidRPr="00F91F49" w:rsidRDefault="00DA15F4" w:rsidP="00F91F49">
            <w:pPr>
              <w:spacing w:line="360" w:lineRule="auto"/>
              <w:ind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49">
              <w:rPr>
                <w:rFonts w:ascii="Times New Roman" w:hAnsi="Times New Roman" w:cs="Times New Roman"/>
                <w:sz w:val="24"/>
                <w:szCs w:val="24"/>
              </w:rPr>
              <w:t>Igors Ponomarenko +371 29 462 653</w:t>
            </w:r>
            <w:r w:rsidRPr="00F91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288F" w:rsidRPr="00F91F49" w:rsidRDefault="0005288F" w:rsidP="00F91F49">
            <w:pPr>
              <w:spacing w:line="36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88F" w:rsidRPr="00F91F49" w:rsidTr="00D856DA">
        <w:trPr>
          <w:trHeight w:val="11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lv-LV"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v-LV"/>
              </w:rPr>
              <w:t xml:space="preserve">Ekipējums 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F91F49">
              <w:rPr>
                <w:rFonts w:ascii="Times New Roman" w:hAnsi="Times New Roman" w:cs="Times New Roman"/>
                <w:lang w:val="lv-LV"/>
              </w:rPr>
              <w:t xml:space="preserve">Saskaņā ar WKF noteikumiem ar izmaiņām kategorijās U8, U10, U12, U14. KUMITE kategorijās U8, U10, U12 sportisti var startēt bez ķermeņa protektora. Kategorijās U8, U10, U12, U14 – sieviešu kategorijās var startēt bez krūšu aizsarga, Sportisti, viņu treneri un vecāki patstāvīgi nes atbildību par jebkurām traumām, kas iegūtas ekipējuma neizmantošanās rezultātā! Sacensību organizators nenodrošina ar ekipējumu. </w:t>
            </w:r>
          </w:p>
        </w:tc>
      </w:tr>
      <w:tr w:rsidR="0005288F" w:rsidRPr="00F91F49" w:rsidTr="00D856DA">
        <w:trPr>
          <w:trHeight w:val="32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DA15F4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  <w:proofErr w:type="spellStart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Apbalvo</w:t>
            </w:r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v-LV"/>
              </w:rPr>
              <w:t>šana</w:t>
            </w:r>
            <w:proofErr w:type="spellEnd"/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F4" w:rsidRPr="00F91F49" w:rsidRDefault="00DA15F4" w:rsidP="00F91F49">
            <w:pPr>
              <w:pStyle w:val="Heading4"/>
              <w:tabs>
                <w:tab w:val="left" w:pos="2520"/>
              </w:tabs>
              <w:spacing w:line="360" w:lineRule="auto"/>
              <w:ind w:right="226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u w:val="single"/>
                <w:lang w:val="lv-LV"/>
              </w:rPr>
            </w:pPr>
            <w:r w:rsidRPr="00F91F49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u w:val="single"/>
                <w:lang w:val="lv-LV"/>
              </w:rPr>
              <w:t xml:space="preserve">Par kopvērtējumu tiek apbalvoti trīs labākie klubi </w:t>
            </w:r>
          </w:p>
          <w:p w:rsidR="00DA15F4" w:rsidRPr="00F91F49" w:rsidRDefault="00DA15F4" w:rsidP="00F91F49">
            <w:pPr>
              <w:pStyle w:val="Heading4"/>
              <w:tabs>
                <w:tab w:val="left" w:pos="2520"/>
              </w:tabs>
              <w:spacing w:line="360" w:lineRule="auto"/>
              <w:ind w:right="226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lang w:val="lv-LV"/>
              </w:rPr>
            </w:pPr>
            <w:r w:rsidRPr="00F91F49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u w:val="single"/>
                <w:lang w:val="lv-LV"/>
              </w:rPr>
              <w:t>ar naudas balvu 500/300/200 Eiro.</w:t>
            </w:r>
          </w:p>
          <w:p w:rsidR="00DA15F4" w:rsidRPr="00F91F49" w:rsidRDefault="00DA15F4" w:rsidP="00F91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F91F49">
              <w:rPr>
                <w:rFonts w:ascii="Times New Roman" w:hAnsi="Times New Roman" w:cs="Times New Roman"/>
                <w:i/>
                <w:sz w:val="24"/>
                <w:szCs w:val="24"/>
                <w:lang w:val="lv-LV" w:eastAsia="ru-RU"/>
              </w:rPr>
              <w:t>Balvas fonds 1500 Eiro + dāvanas no sponsoriem</w:t>
            </w:r>
          </w:p>
          <w:p w:rsidR="0005288F" w:rsidRPr="00F91F49" w:rsidRDefault="00F91F49" w:rsidP="00F91F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Salaspils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karate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klubs apbalvo pirmo vietu ieguvējus ar Kausu un medaļu, otrās un trešās vietas ar medaļām. Komandu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disciplinās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Kauss komandai un medaļas. </w:t>
            </w:r>
          </w:p>
        </w:tc>
      </w:tr>
      <w:tr w:rsidR="0005288F" w:rsidRPr="00F9296C" w:rsidTr="00D856DA">
        <w:trPr>
          <w:trHeight w:val="11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F91F49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Dalības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maksa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čempionātā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F91F49" w:rsidP="00F91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Dalības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maksa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vienā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kategorijā</w:t>
            </w:r>
            <w:proofErr w:type="spellEnd"/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 Euro </w:t>
            </w:r>
          </w:p>
          <w:p w:rsidR="00F91F49" w:rsidRPr="00F91F49" w:rsidRDefault="0005288F" w:rsidP="00F91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F91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F49"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Komandu</w:t>
            </w:r>
            <w:proofErr w:type="spellEnd"/>
            <w:r w:rsidR="00F91F49"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KATA un </w:t>
            </w:r>
            <w:proofErr w:type="spellStart"/>
            <w:r w:rsidR="00F91F49"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Komandu</w:t>
            </w:r>
            <w:proofErr w:type="spellEnd"/>
            <w:r w:rsidR="00F91F49"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KUMITE BEZMAKSAS!!! </w:t>
            </w:r>
          </w:p>
          <w:p w:rsidR="0005288F" w:rsidRPr="00F91F49" w:rsidRDefault="00F91F49" w:rsidP="00F91F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No </w:t>
            </w:r>
            <w:proofErr w:type="spellStart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kluba</w:t>
            </w:r>
            <w:proofErr w:type="spellEnd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drīkst</w:t>
            </w:r>
            <w:proofErr w:type="spellEnd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pieteikt</w:t>
            </w:r>
            <w:proofErr w:type="spellEnd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vienu</w:t>
            </w:r>
            <w:proofErr w:type="spellEnd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komandu</w:t>
            </w:r>
            <w:proofErr w:type="spellEnd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kategorijā</w:t>
            </w:r>
            <w:proofErr w:type="spellEnd"/>
            <w:r w:rsidRPr="00F91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5288F" w:rsidRPr="00F9296C" w:rsidTr="00D856DA">
        <w:trPr>
          <w:trHeight w:val="8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F91F49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lv-LV" w:eastAsia="ru-RU"/>
              </w:rPr>
            </w:pPr>
            <w:r w:rsidRPr="00F91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lv-LV" w:eastAsia="ru-RU"/>
              </w:rPr>
              <w:t>Pieteikumi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9" w:rsidRPr="009C3D70" w:rsidRDefault="00F91F49" w:rsidP="009C3D70">
            <w:pPr>
              <w:tabs>
                <w:tab w:val="left" w:pos="2160"/>
              </w:tabs>
              <w:spacing w:line="360" w:lineRule="auto"/>
              <w:ind w:left="2160" w:hanging="21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text" w:val="PIETEIKUMUS"/>
                <w:attr w:name="id" w:val="-1"/>
                <w:attr w:name="baseform" w:val="pieteikum|s"/>
              </w:smartTagPr>
              <w:r w:rsidRPr="00F91F49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PIETEIKUMUS</w:t>
              </w:r>
            </w:smartTag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IESNIEGT LĪDZ 01.05.2018</w:t>
            </w:r>
          </w:p>
          <w:p w:rsidR="0005288F" w:rsidRPr="00F91F49" w:rsidRDefault="00F91F49" w:rsidP="00F91F49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1F4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Pēc 01.05.18. tiek piemērota papildu maksa 5 </w:t>
            </w:r>
            <w:proofErr w:type="spellStart"/>
            <w:r w:rsidRPr="00F91F4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Euro</w:t>
            </w:r>
            <w:proofErr w:type="spellEnd"/>
            <w:r w:rsidRPr="00F91F4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par katru izmaiņu.                             </w:t>
            </w:r>
          </w:p>
        </w:tc>
      </w:tr>
      <w:tr w:rsidR="0005288F" w:rsidRPr="009C3D70" w:rsidTr="00D856DA">
        <w:trPr>
          <w:trHeight w:val="8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F91F49" w:rsidRDefault="00F91F49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  <w:r w:rsidRPr="00F91F4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v-LV"/>
              </w:rPr>
              <w:t xml:space="preserve">Tālrunis uzzinām 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9" w:rsidRPr="00F91F49" w:rsidRDefault="00F91F49" w:rsidP="00F91F49">
            <w:pPr>
              <w:spacing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Tālruņi uzziņām: 29 788 753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Romans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Sledzevskis</w:t>
            </w:r>
            <w:proofErr w:type="spellEnd"/>
            <w:r w:rsidRPr="00F91F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</w:p>
          <w:p w:rsidR="0005288F" w:rsidRPr="009C3D70" w:rsidRDefault="0005288F" w:rsidP="00F91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</w:p>
        </w:tc>
      </w:tr>
    </w:tbl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rPr>
          <w:lang w:val="lv-LV"/>
        </w:rPr>
      </w:pPr>
    </w:p>
    <w:p w:rsidR="0005288F" w:rsidRPr="009C3D70" w:rsidRDefault="0005288F" w:rsidP="0005288F">
      <w:pPr>
        <w:spacing w:line="36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C3D7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KATA</w:t>
      </w:r>
    </w:p>
    <w:tbl>
      <w:tblPr>
        <w:tblpPr w:leftFromText="180" w:rightFromText="180" w:vertAnchor="text" w:horzAnchor="margin" w:tblpXSpec="center" w:tblpY="402"/>
        <w:tblW w:w="7760" w:type="dxa"/>
        <w:tblLook w:val="04A0" w:firstRow="1" w:lastRow="0" w:firstColumn="1" w:lastColumn="0" w:noHBand="0" w:noVBand="1"/>
      </w:tblPr>
      <w:tblGrid>
        <w:gridCol w:w="3880"/>
        <w:gridCol w:w="3880"/>
      </w:tblGrid>
      <w:tr w:rsidR="0005288F" w:rsidRPr="009C3D70" w:rsidTr="00D856DA">
        <w:trPr>
          <w:trHeight w:val="5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ZĒNI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MEITENES</w:t>
            </w:r>
          </w:p>
        </w:tc>
      </w:tr>
      <w:tr w:rsidR="0005288F" w:rsidRPr="009C3D70" w:rsidTr="00D856DA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9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9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U8</w:t>
            </w:r>
          </w:p>
        </w:tc>
      </w:tr>
      <w:tr w:rsidR="0005288F" w:rsidRPr="009C3D70" w:rsidTr="00D856D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9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9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U10</w:t>
            </w:r>
          </w:p>
        </w:tc>
      </w:tr>
      <w:tr w:rsidR="0005288F" w:rsidRPr="00D5785A" w:rsidTr="00D856D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9C3D70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9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U1</w:t>
            </w: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5288F" w:rsidRPr="00D5785A" w:rsidTr="00D856D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U14</w:t>
            </w:r>
          </w:p>
        </w:tc>
      </w:tr>
      <w:tr w:rsidR="0005288F" w:rsidRPr="00D5785A" w:rsidTr="00D856D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U16</w:t>
            </w:r>
          </w:p>
        </w:tc>
      </w:tr>
      <w:tr w:rsidR="0005288F" w:rsidRPr="00D5785A" w:rsidTr="00D856D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U18</w:t>
            </w:r>
          </w:p>
        </w:tc>
      </w:tr>
      <w:tr w:rsidR="0005288F" w:rsidRPr="00F9296C" w:rsidTr="00D856DA">
        <w:trPr>
          <w:trHeight w:val="6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9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+18 (</w:t>
            </w:r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 </w:t>
            </w:r>
            <w:proofErr w:type="spellStart"/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naudas balva, jā kategorijā startē vismaz 6 sportisti</w:t>
            </w:r>
            <w:r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D5785A" w:rsidRDefault="0005288F" w:rsidP="009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+18 (</w:t>
            </w:r>
            <w:r w:rsidR="009C3D70"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 </w:t>
            </w:r>
            <w:proofErr w:type="spellStart"/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naudas balva, jā kategorijā startē vismaz 6 sportisti</w:t>
            </w:r>
            <w:r w:rsidR="009C3D70"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</w:tbl>
    <w:p w:rsidR="0005288F" w:rsidRPr="008F533A" w:rsidRDefault="0005288F" w:rsidP="000528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288F" w:rsidRDefault="0005288F" w:rsidP="0005288F">
      <w:pPr>
        <w:jc w:val="center"/>
        <w:rPr>
          <w:lang w:val="en-US"/>
        </w:rPr>
      </w:pPr>
    </w:p>
    <w:p w:rsidR="0005288F" w:rsidRDefault="0005288F" w:rsidP="0005288F">
      <w:pPr>
        <w:jc w:val="center"/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Pr="007C788A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jc w:val="center"/>
        <w:rPr>
          <w:rFonts w:ascii="Times New Roman" w:hAnsi="Times New Roman" w:cs="Times New Roman"/>
          <w:b/>
          <w:sz w:val="32"/>
          <w:szCs w:val="24"/>
          <w:lang w:val="lv-LV"/>
        </w:rPr>
      </w:pPr>
      <w:r w:rsidRPr="000149F3">
        <w:rPr>
          <w:rFonts w:ascii="Times New Roman" w:hAnsi="Times New Roman" w:cs="Times New Roman"/>
          <w:b/>
          <w:sz w:val="32"/>
          <w:szCs w:val="24"/>
          <w:lang w:val="lv-LV"/>
        </w:rPr>
        <w:lastRenderedPageBreak/>
        <w:t>KUMITE</w:t>
      </w:r>
    </w:p>
    <w:p w:rsidR="0005288F" w:rsidRPr="000149F3" w:rsidRDefault="0005288F" w:rsidP="0005288F">
      <w:pPr>
        <w:jc w:val="center"/>
        <w:rPr>
          <w:rFonts w:ascii="Times New Roman" w:hAnsi="Times New Roman" w:cs="Times New Roman"/>
          <w:b/>
          <w:sz w:val="32"/>
          <w:szCs w:val="24"/>
          <w:lang w:val="lv-LV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2760"/>
        <w:gridCol w:w="1360"/>
        <w:gridCol w:w="1360"/>
        <w:gridCol w:w="1360"/>
        <w:gridCol w:w="1360"/>
        <w:gridCol w:w="1360"/>
        <w:gridCol w:w="1360"/>
      </w:tblGrid>
      <w:tr w:rsidR="0005288F" w:rsidRPr="007C788A" w:rsidTr="00D856DA">
        <w:trPr>
          <w:trHeight w:val="5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ZĒNI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3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SVARS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7C788A" w:rsidTr="00D856DA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U8 (6 – 7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)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7C788A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U10 (8 – 9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)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-28KG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-32KG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-36KG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+36KG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7C788A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U12 (10 – 11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-35KG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-40KG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-45KG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+45KG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7C788A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U14 (12 – 13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-45KG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-50KG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-55KG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+55KG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7C788A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U16 (14 – 15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-52KG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-57KG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-63KG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-70KG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+70KG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7C788A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U18 (16-17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-55KG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-61KG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-68KG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-76KG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+76KG</w:t>
            </w: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F9296C" w:rsidTr="00D856DA">
        <w:trPr>
          <w:trHeight w:val="118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line="240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49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+18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gadi </w:t>
            </w:r>
          </w:p>
          <w:p w:rsidR="0005288F" w:rsidRPr="007C788A" w:rsidRDefault="009C3D70" w:rsidP="009C3D70">
            <w:pPr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lv-LV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naudas balva, jā kategorijā startē vismaz 6 sportisti</w:t>
            </w:r>
            <w:r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7C788A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05288F" w:rsidRPr="007C788A" w:rsidRDefault="0005288F" w:rsidP="0005288F">
      <w:pPr>
        <w:rPr>
          <w:lang w:val="en-US"/>
        </w:rPr>
      </w:pPr>
    </w:p>
    <w:p w:rsidR="0005288F" w:rsidRDefault="0005288F" w:rsidP="0005288F">
      <w:pPr>
        <w:tabs>
          <w:tab w:val="left" w:pos="1016"/>
        </w:tabs>
        <w:rPr>
          <w:lang w:val="en-US"/>
        </w:rPr>
      </w:pPr>
    </w:p>
    <w:p w:rsidR="0005288F" w:rsidRDefault="0005288F" w:rsidP="0005288F">
      <w:pPr>
        <w:tabs>
          <w:tab w:val="left" w:pos="1016"/>
        </w:tabs>
        <w:rPr>
          <w:lang w:val="en-US"/>
        </w:rPr>
      </w:pP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760"/>
        <w:gridCol w:w="1360"/>
        <w:gridCol w:w="1360"/>
        <w:gridCol w:w="1360"/>
        <w:gridCol w:w="1360"/>
      </w:tblGrid>
      <w:tr w:rsidR="0005288F" w:rsidRPr="000149F3" w:rsidTr="00D856DA">
        <w:trPr>
          <w:trHeight w:val="5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MEITENES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3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SVARS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0149F3" w:rsidTr="00D856DA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U8 (6 – 7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0149F3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U10 (8 – 9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-25KG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+30KG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0149F3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U12 (10 – 11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-35KG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-40KG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+40KG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0149F3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U14(12 - 13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-42KG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-47KG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+47KG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0149F3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U16 (14 – 15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-47KG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-54KG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+54KG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0149F3" w:rsidTr="00D856D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 xml:space="preserve">U18 (16 – 17 </w:t>
            </w:r>
            <w:r w:rsidR="009C3D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gadi</w:t>
            </w:r>
            <w:r w:rsidRPr="0001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 xml:space="preserve">)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-48KG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-53KG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-59KG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+59KG</w:t>
            </w: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88F" w:rsidRPr="00F9296C" w:rsidTr="00D856DA">
        <w:trPr>
          <w:trHeight w:val="13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9C3D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 w:rsidRPr="0001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014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+18</w:t>
            </w:r>
            <w:r w:rsidR="009C3D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 xml:space="preserve"> gadi </w:t>
            </w:r>
            <w:r w:rsidR="009C3D70"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 </w:t>
            </w:r>
            <w:proofErr w:type="spellStart"/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="009C3D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naudas balva, jā kategorijā startē vismaz 6 sportisti</w:t>
            </w:r>
            <w:r w:rsidR="009C3D70" w:rsidRPr="008F53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0149F3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05288F" w:rsidRDefault="0005288F" w:rsidP="0005288F">
      <w:pPr>
        <w:tabs>
          <w:tab w:val="left" w:pos="1016"/>
        </w:tabs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Pr="00404452" w:rsidRDefault="009C3D70" w:rsidP="0005288F">
      <w:pPr>
        <w:tabs>
          <w:tab w:val="left" w:pos="10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KOMANDU KUMITE</w:t>
      </w:r>
    </w:p>
    <w:tbl>
      <w:tblPr>
        <w:tblW w:w="2900" w:type="dxa"/>
        <w:tblInd w:w="93" w:type="dxa"/>
        <w:tblLook w:val="04A0" w:firstRow="1" w:lastRow="0" w:firstColumn="1" w:lastColumn="0" w:noHBand="0" w:noVBand="1"/>
      </w:tblPr>
      <w:tblGrid>
        <w:gridCol w:w="2900"/>
      </w:tblGrid>
      <w:tr w:rsidR="009C3D70" w:rsidRPr="00404452" w:rsidTr="009C3D70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70" w:rsidRPr="00404452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ZĒNI</w:t>
            </w:r>
          </w:p>
        </w:tc>
      </w:tr>
      <w:tr w:rsidR="009C3D70" w:rsidRPr="00F9296C" w:rsidTr="009C3D70">
        <w:trPr>
          <w:trHeight w:val="20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70" w:rsidRPr="00404452" w:rsidRDefault="009C3D70" w:rsidP="00D856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 w:eastAsia="ru-RU"/>
              </w:rPr>
            </w:pPr>
            <w:r w:rsidRPr="004044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 w:eastAsia="ru-RU"/>
              </w:rPr>
              <w:t>U10 + U12+ U14+ U16+ U18</w:t>
            </w:r>
          </w:p>
          <w:p w:rsidR="009C3D70" w:rsidRPr="00404452" w:rsidRDefault="009C3D70" w:rsidP="00D856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Katrā vecumā viens sportists. </w:t>
            </w:r>
          </w:p>
          <w:p w:rsidR="009C3D70" w:rsidRPr="00404452" w:rsidRDefault="009C3D70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</w:tr>
    </w:tbl>
    <w:p w:rsidR="0005288F" w:rsidRDefault="0005288F" w:rsidP="0005288F">
      <w:pPr>
        <w:tabs>
          <w:tab w:val="left" w:pos="1016"/>
        </w:tabs>
        <w:rPr>
          <w:lang w:val="en-US"/>
        </w:r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880"/>
      </w:tblGrid>
      <w:tr w:rsidR="0005288F" w:rsidRPr="009C3D70" w:rsidTr="00D856DA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404452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MEIETENES</w:t>
            </w:r>
          </w:p>
        </w:tc>
      </w:tr>
      <w:tr w:rsidR="0005288F" w:rsidRPr="00F9296C" w:rsidTr="00D856DA">
        <w:trPr>
          <w:trHeight w:val="20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404452" w:rsidRDefault="0005288F" w:rsidP="00D856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 w:eastAsia="ru-RU"/>
              </w:rPr>
            </w:pPr>
            <w:r w:rsidRPr="0040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044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 w:eastAsia="ru-RU"/>
              </w:rPr>
              <w:t>U10 + U12+ U14+ U16+ U18</w:t>
            </w:r>
          </w:p>
          <w:p w:rsidR="009C3D70" w:rsidRPr="00404452" w:rsidRDefault="009C3D70" w:rsidP="009C3D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Katrā vecumā viens sportists. </w:t>
            </w:r>
          </w:p>
          <w:p w:rsidR="0005288F" w:rsidRPr="00404452" w:rsidRDefault="0005288F" w:rsidP="00D856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</w:p>
          <w:p w:rsidR="0005288F" w:rsidRPr="00404452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</w:tr>
    </w:tbl>
    <w:p w:rsidR="0005288F" w:rsidRDefault="0005288F" w:rsidP="0005288F">
      <w:pPr>
        <w:tabs>
          <w:tab w:val="left" w:pos="1016"/>
        </w:tabs>
        <w:rPr>
          <w:lang w:val="en-US"/>
        </w:r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880"/>
      </w:tblGrid>
      <w:tr w:rsidR="0005288F" w:rsidRPr="00F9296C" w:rsidTr="00D856DA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404452" w:rsidRDefault="009C3D70" w:rsidP="00D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KOMANDU KATA ZĒNI UN MEITENES KOPĀ</w:t>
            </w:r>
          </w:p>
        </w:tc>
      </w:tr>
      <w:tr w:rsidR="0005288F" w:rsidRPr="00404452" w:rsidTr="00D856DA">
        <w:trPr>
          <w:trHeight w:val="20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F" w:rsidRPr="00404452" w:rsidRDefault="0005288F" w:rsidP="00D856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 w:rsidRPr="0040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0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 xml:space="preserve">U10              </w:t>
            </w:r>
            <w:r w:rsidRPr="0040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ab/>
            </w:r>
          </w:p>
          <w:p w:rsidR="0005288F" w:rsidRPr="00404452" w:rsidRDefault="0005288F" w:rsidP="00D856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 w:rsidRPr="0040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U12 + U14</w:t>
            </w:r>
          </w:p>
          <w:p w:rsidR="0005288F" w:rsidRPr="0027128F" w:rsidRDefault="0005288F" w:rsidP="00D856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U16 + U1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5288F" w:rsidRPr="00404452" w:rsidRDefault="0005288F" w:rsidP="00D8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05288F" w:rsidRDefault="0005288F" w:rsidP="0005288F">
      <w:pPr>
        <w:tabs>
          <w:tab w:val="left" w:pos="1016"/>
        </w:tabs>
        <w:rPr>
          <w:lang w:val="en-US"/>
        </w:rPr>
      </w:pPr>
    </w:p>
    <w:p w:rsidR="0005288F" w:rsidRDefault="0005288F" w:rsidP="0005288F">
      <w:pPr>
        <w:tabs>
          <w:tab w:val="left" w:pos="1016"/>
        </w:tabs>
        <w:rPr>
          <w:lang w:val="en-US"/>
        </w:rPr>
      </w:pPr>
    </w:p>
    <w:p w:rsidR="009C3D70" w:rsidRDefault="009C3D70" w:rsidP="0005288F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lv-LV"/>
        </w:rPr>
      </w:pPr>
    </w:p>
    <w:p w:rsidR="009C3D70" w:rsidRDefault="009C3D70" w:rsidP="0005288F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lv-LV"/>
        </w:rPr>
      </w:pPr>
    </w:p>
    <w:p w:rsidR="00D8350E" w:rsidRDefault="009C3D70" w:rsidP="0005288F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lv-LV"/>
        </w:rPr>
      </w:pPr>
      <w:r>
        <w:rPr>
          <w:rFonts w:ascii="Times New Roman" w:hAnsi="Times New Roman" w:cs="Times New Roman"/>
          <w:i/>
          <w:sz w:val="24"/>
          <w:lang w:val="lv-LV"/>
        </w:rPr>
        <w:t xml:space="preserve">Jā sportists nav pareizi pieteikts savā kategorijā, viņš diskvalificējās un nedrīkst piedalīties sacensībās. Maksa par sacensībām netiek atgriezta. </w:t>
      </w:r>
    </w:p>
    <w:p w:rsidR="009C3D70" w:rsidRDefault="009C3D70" w:rsidP="0005288F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lv-LV"/>
        </w:rPr>
      </w:pPr>
      <w:r>
        <w:rPr>
          <w:rFonts w:ascii="Times New Roman" w:hAnsi="Times New Roman" w:cs="Times New Roman"/>
          <w:i/>
          <w:sz w:val="24"/>
          <w:lang w:val="lv-LV"/>
        </w:rPr>
        <w:t xml:space="preserve">Organizatoram ir tiesības apvienot kategorijas ja tajās piedalās četri sportisti vai mazāk. </w:t>
      </w:r>
    </w:p>
    <w:p w:rsidR="0005288F" w:rsidRPr="00404452" w:rsidRDefault="0005288F" w:rsidP="009C3D70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jc w:val="center"/>
        <w:rPr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5D2A8EC" wp14:editId="5DA7474A">
            <wp:extent cx="1866900" cy="2215853"/>
            <wp:effectExtent l="0" t="0" r="0" b="0"/>
            <wp:docPr id="26" name="Рисунок 26" descr="E:\LOGO sporta nams, salaspils novads u t.d\salaspils_gerboni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LOGO sporta nams, salaspils novads u t.d\salaspils_gerbonis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1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Default="0005288F" w:rsidP="0005288F">
      <w:pPr>
        <w:jc w:val="center"/>
        <w:rPr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7566CEC0" wp14:editId="04169909">
            <wp:extent cx="2857500" cy="1924050"/>
            <wp:effectExtent l="0" t="0" r="0" b="0"/>
            <wp:docPr id="18" name="Рисунок 18" descr="FB_IMG_146331934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463319345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 wp14:anchorId="71F9965A" wp14:editId="0F0A01B8">
            <wp:extent cx="2876550" cy="1924050"/>
            <wp:effectExtent l="0" t="0" r="0" b="0"/>
            <wp:docPr id="17" name="Рисунок 17" descr="IMG_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6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Default="0005288F" w:rsidP="0005288F">
      <w:pPr>
        <w:jc w:val="center"/>
        <w:rPr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DF0AF9C" wp14:editId="658DBD40">
            <wp:extent cx="2867025" cy="2409825"/>
            <wp:effectExtent l="0" t="0" r="9525" b="9525"/>
            <wp:docPr id="15" name="Рисунок 15" descr="IMG_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 wp14:anchorId="09A22854" wp14:editId="2CF1DD75">
            <wp:extent cx="2857500" cy="2409825"/>
            <wp:effectExtent l="0" t="0" r="0" b="9525"/>
            <wp:docPr id="7" name="Рисунок 7" descr="C:\Users\Karina\Desktop\DSC_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Karina\Desktop\DSC_63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Default="0005288F" w:rsidP="0005288F">
      <w:pPr>
        <w:jc w:val="center"/>
        <w:rPr>
          <w:lang w:val="en-US"/>
        </w:rPr>
      </w:pPr>
      <w:r>
        <w:rPr>
          <w:rFonts w:ascii="Open Sans" w:hAnsi="Open Sans" w:cs="Arial"/>
          <w:noProof/>
          <w:color w:val="6B6868"/>
          <w:sz w:val="21"/>
          <w:szCs w:val="21"/>
          <w:lang w:val="lv-LV" w:eastAsia="lv-LV"/>
        </w:rPr>
        <w:lastRenderedPageBreak/>
        <w:drawing>
          <wp:inline distT="0" distB="0" distL="0" distR="0" wp14:anchorId="55C99B28" wp14:editId="32523C93">
            <wp:extent cx="5800725" cy="1800225"/>
            <wp:effectExtent l="0" t="0" r="9525" b="9525"/>
            <wp:docPr id="5" name="Рисунок 5" descr="http://salaspils-am.sportrocket.net/wp-content/uploads/salaspils-am/orig_1380193668Salaspils_sporta_halle_EKOTEH_BUVE1_640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alaspils-am.sportrocket.net/wp-content/uploads/salaspils-am/orig_1380193668Salaspils_sporta_halle_EKOTEH_BUVE1_640x3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Default="0005288F" w:rsidP="0005288F">
      <w:pPr>
        <w:rPr>
          <w:lang w:val="en-US"/>
        </w:rPr>
      </w:pPr>
    </w:p>
    <w:p w:rsidR="0005288F" w:rsidRPr="006E2714" w:rsidRDefault="00F9296C" w:rsidP="0005288F">
      <w:pPr>
        <w:rPr>
          <w:rFonts w:ascii="Times New Roman" w:hAnsi="Times New Roman" w:cs="Times New Roman"/>
          <w:b/>
          <w:color w:val="414042"/>
          <w:sz w:val="24"/>
          <w:lang w:val="lv-LV"/>
        </w:rPr>
      </w:pPr>
      <w:r>
        <w:rPr>
          <w:rFonts w:ascii="Times New Roman" w:hAnsi="Times New Roman" w:cs="Times New Roman"/>
          <w:b/>
          <w:color w:val="414042"/>
          <w:sz w:val="24"/>
          <w:lang w:val="lv-LV"/>
        </w:rPr>
        <w:t>ĢENERĀLSPONSORS:</w:t>
      </w:r>
    </w:p>
    <w:p w:rsidR="0005288F" w:rsidRDefault="0005288F" w:rsidP="0005288F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7EAB496" wp14:editId="221EA886">
            <wp:extent cx="6972300" cy="2038350"/>
            <wp:effectExtent l="0" t="0" r="0" b="0"/>
            <wp:docPr id="3" name="Рисунок 3" descr="BEFIT24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FIT24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8F" w:rsidRPr="0091551D" w:rsidRDefault="0005288F" w:rsidP="0005288F">
      <w:pPr>
        <w:rPr>
          <w:lang w:val="lv-LV"/>
        </w:rPr>
      </w:pPr>
    </w:p>
    <w:p w:rsidR="0005288F" w:rsidRPr="0091551D" w:rsidRDefault="0005288F" w:rsidP="0005288F">
      <w:pPr>
        <w:rPr>
          <w:lang w:val="lv-LV"/>
        </w:rPr>
      </w:pPr>
    </w:p>
    <w:p w:rsidR="0005288F" w:rsidRPr="0091551D" w:rsidRDefault="0005288F" w:rsidP="0005288F">
      <w:pPr>
        <w:rPr>
          <w:lang w:val="lv-LV"/>
        </w:rPr>
      </w:pPr>
    </w:p>
    <w:p w:rsidR="0005288F" w:rsidRPr="006E2714" w:rsidRDefault="0005288F" w:rsidP="0005288F">
      <w:pPr>
        <w:rPr>
          <w:rFonts w:ascii="Times New Roman" w:hAnsi="Times New Roman" w:cs="Times New Roman"/>
          <w:sz w:val="28"/>
          <w:lang w:val="lv-LV"/>
        </w:rPr>
      </w:pPr>
    </w:p>
    <w:p w:rsidR="0005288F" w:rsidRPr="006E2714" w:rsidRDefault="00F9296C" w:rsidP="0005288F">
      <w:pPr>
        <w:tabs>
          <w:tab w:val="left" w:pos="4500"/>
        </w:tabs>
        <w:spacing w:line="360" w:lineRule="auto"/>
        <w:ind w:right="48"/>
        <w:jc w:val="right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Ar cieņu</w:t>
      </w:r>
    </w:p>
    <w:p w:rsidR="0005288F" w:rsidRPr="006E2714" w:rsidRDefault="0005288F" w:rsidP="0005288F">
      <w:pPr>
        <w:tabs>
          <w:tab w:val="left" w:pos="4500"/>
        </w:tabs>
        <w:spacing w:line="360" w:lineRule="auto"/>
        <w:ind w:right="48"/>
        <w:jc w:val="right"/>
        <w:rPr>
          <w:rFonts w:ascii="Times New Roman" w:hAnsi="Times New Roman" w:cs="Times New Roman"/>
          <w:b/>
          <w:sz w:val="24"/>
          <w:lang w:val="lv-LV"/>
        </w:rPr>
      </w:pPr>
      <w:proofErr w:type="spellStart"/>
      <w:r w:rsidRPr="006E2714">
        <w:rPr>
          <w:rFonts w:ascii="Times New Roman" w:hAnsi="Times New Roman" w:cs="Times New Roman"/>
          <w:b/>
          <w:sz w:val="24"/>
          <w:lang w:val="lv-LV"/>
        </w:rPr>
        <w:t>Romans</w:t>
      </w:r>
      <w:proofErr w:type="spellEnd"/>
      <w:r w:rsidRPr="006E2714">
        <w:rPr>
          <w:rFonts w:ascii="Times New Roman" w:hAnsi="Times New Roman" w:cs="Times New Roman"/>
          <w:b/>
          <w:sz w:val="24"/>
          <w:lang w:val="lv-LV"/>
        </w:rPr>
        <w:t xml:space="preserve"> </w:t>
      </w:r>
      <w:proofErr w:type="spellStart"/>
      <w:r w:rsidRPr="006E2714">
        <w:rPr>
          <w:rFonts w:ascii="Times New Roman" w:hAnsi="Times New Roman" w:cs="Times New Roman"/>
          <w:b/>
          <w:sz w:val="24"/>
          <w:lang w:val="lv-LV"/>
        </w:rPr>
        <w:t>Sledzevskis</w:t>
      </w:r>
      <w:proofErr w:type="spellEnd"/>
    </w:p>
    <w:p w:rsidR="0005288F" w:rsidRPr="006E2714" w:rsidRDefault="00F9296C" w:rsidP="0005288F">
      <w:pPr>
        <w:widowControl w:val="0"/>
        <w:spacing w:line="360" w:lineRule="auto"/>
        <w:jc w:val="right"/>
        <w:rPr>
          <w:rFonts w:ascii="Times New Roman" w:hAnsi="Times New Roman" w:cs="Times New Roman"/>
          <w:b/>
          <w:snapToGrid w:val="0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napToGrid w:val="0"/>
          <w:sz w:val="24"/>
          <w:lang w:val="en-US"/>
        </w:rPr>
        <w:t>Sacensību</w:t>
      </w:r>
      <w:proofErr w:type="spellEnd"/>
      <w:r>
        <w:rPr>
          <w:rFonts w:ascii="Times New Roman" w:hAnsi="Times New Roman" w:cs="Times New Roman"/>
          <w:b/>
          <w:snapToGrid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lang w:val="en-US"/>
        </w:rPr>
        <w:t>organizators</w:t>
      </w:r>
      <w:proofErr w:type="spellEnd"/>
      <w:r>
        <w:rPr>
          <w:rFonts w:ascii="Times New Roman" w:hAnsi="Times New Roman" w:cs="Times New Roman"/>
          <w:b/>
          <w:snapToGrid w:val="0"/>
          <w:sz w:val="24"/>
          <w:lang w:val="en-US"/>
        </w:rPr>
        <w:t xml:space="preserve"> </w:t>
      </w:r>
    </w:p>
    <w:p w:rsidR="0005288F" w:rsidRPr="006E2714" w:rsidRDefault="0005288F" w:rsidP="0005288F">
      <w:pPr>
        <w:widowControl w:val="0"/>
        <w:spacing w:line="360" w:lineRule="auto"/>
        <w:jc w:val="right"/>
        <w:rPr>
          <w:rFonts w:ascii="Times New Roman" w:hAnsi="Times New Roman" w:cs="Times New Roman"/>
          <w:b/>
          <w:snapToGrid w:val="0"/>
          <w:sz w:val="24"/>
          <w:lang w:val="en-US"/>
        </w:rPr>
      </w:pPr>
    </w:p>
    <w:p w:rsidR="0005288F" w:rsidRPr="006E2714" w:rsidRDefault="0005288F" w:rsidP="0005288F">
      <w:pPr>
        <w:tabs>
          <w:tab w:val="left" w:pos="4500"/>
        </w:tabs>
        <w:spacing w:line="360" w:lineRule="auto"/>
        <w:ind w:right="48"/>
        <w:jc w:val="right"/>
        <w:rPr>
          <w:rFonts w:ascii="Times New Roman" w:hAnsi="Times New Roman" w:cs="Times New Roman"/>
          <w:b/>
          <w:sz w:val="24"/>
          <w:lang w:val="lv-LV"/>
        </w:rPr>
      </w:pPr>
      <w:r w:rsidRPr="006E2714">
        <w:rPr>
          <w:rFonts w:ascii="Times New Roman" w:hAnsi="Times New Roman" w:cs="Times New Roman"/>
          <w:b/>
          <w:sz w:val="24"/>
          <w:lang w:val="lv-LV"/>
        </w:rPr>
        <w:t>+371 29 788 753</w:t>
      </w:r>
    </w:p>
    <w:p w:rsidR="0005288F" w:rsidRPr="006E2714" w:rsidRDefault="0005288F" w:rsidP="0005288F">
      <w:pPr>
        <w:tabs>
          <w:tab w:val="left" w:pos="4500"/>
        </w:tabs>
        <w:spacing w:line="360" w:lineRule="auto"/>
        <w:ind w:right="48"/>
        <w:jc w:val="right"/>
        <w:rPr>
          <w:rFonts w:ascii="Times New Roman" w:hAnsi="Times New Roman" w:cs="Times New Roman"/>
          <w:b/>
          <w:sz w:val="24"/>
          <w:lang w:val="lv-LV"/>
        </w:rPr>
      </w:pPr>
      <w:r w:rsidRPr="006E2714">
        <w:rPr>
          <w:rFonts w:ascii="Times New Roman" w:hAnsi="Times New Roman" w:cs="Times New Roman"/>
          <w:b/>
          <w:sz w:val="24"/>
          <w:lang w:val="lv-LV"/>
        </w:rPr>
        <w:t>E-pasts: karatila@inbox.lv</w:t>
      </w:r>
    </w:p>
    <w:p w:rsidR="0005288F" w:rsidRPr="0091551D" w:rsidRDefault="0005288F" w:rsidP="0005288F">
      <w:pPr>
        <w:rPr>
          <w:lang w:val="lv-LV"/>
        </w:rPr>
      </w:pPr>
    </w:p>
    <w:p w:rsidR="00D15210" w:rsidRDefault="00D15210"/>
    <w:sectPr w:rsidR="00D15210" w:rsidSect="001407BA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8F"/>
    <w:rsid w:val="0005288F"/>
    <w:rsid w:val="009C3D70"/>
    <w:rsid w:val="00D15210"/>
    <w:rsid w:val="00D300BA"/>
    <w:rsid w:val="00D8350E"/>
    <w:rsid w:val="00DA15F4"/>
    <w:rsid w:val="00F91F49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82F844F-39B0-460C-8A21-27C94F7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8F"/>
  </w:style>
  <w:style w:type="paragraph" w:styleId="Heading4">
    <w:name w:val="heading 4"/>
    <w:basedOn w:val="Normal"/>
    <w:next w:val="Normal"/>
    <w:link w:val="Heading4Char"/>
    <w:qFormat/>
    <w:rsid w:val="00DA15F4"/>
    <w:pPr>
      <w:keepNext/>
      <w:spacing w:after="0" w:line="240" w:lineRule="auto"/>
      <w:ind w:right="-1260"/>
      <w:jc w:val="center"/>
      <w:outlineLvl w:val="3"/>
    </w:pPr>
    <w:rPr>
      <w:rFonts w:ascii="+Baltica" w:eastAsia="Times New Roman" w:hAnsi="+Baltica" w:cs="Times New Roman"/>
      <w:b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5288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US" w:bidi="ar-BH"/>
    </w:rPr>
  </w:style>
  <w:style w:type="character" w:customStyle="1" w:styleId="BodyTextIndentChar">
    <w:name w:val="Body Text Indent Char"/>
    <w:basedOn w:val="DefaultParagraphFont"/>
    <w:link w:val="BodyTextIndent"/>
    <w:rsid w:val="0005288F"/>
    <w:rPr>
      <w:rFonts w:ascii="Times New Roman" w:eastAsia="Times New Roman" w:hAnsi="Times New Roman" w:cs="Times New Roman"/>
      <w:noProof/>
      <w:sz w:val="24"/>
      <w:szCs w:val="24"/>
      <w:lang w:val="en-US" w:bidi="ar-BH"/>
    </w:rPr>
  </w:style>
  <w:style w:type="paragraph" w:customStyle="1" w:styleId="Default">
    <w:name w:val="Default"/>
    <w:rsid w:val="00DA15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DA15F4"/>
    <w:rPr>
      <w:rFonts w:ascii="+Baltica" w:eastAsia="Times New Roman" w:hAnsi="+Baltica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Viktorija Agafonova</cp:lastModifiedBy>
  <cp:revision>2</cp:revision>
  <dcterms:created xsi:type="dcterms:W3CDTF">2018-02-26T15:52:00Z</dcterms:created>
  <dcterms:modified xsi:type="dcterms:W3CDTF">2018-02-26T15:52:00Z</dcterms:modified>
</cp:coreProperties>
</file>